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29DC" w14:textId="3883DEC5" w:rsidR="00A374C3" w:rsidRPr="00A374C3" w:rsidRDefault="00085EF9" w:rsidP="00A374C3">
      <w:pPr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 w:rsidRPr="00085EF9">
        <w:drawing>
          <wp:anchor distT="0" distB="0" distL="114300" distR="114300" simplePos="0" relativeHeight="251667456" behindDoc="1" locked="0" layoutInCell="1" allowOverlap="1" wp14:anchorId="5D4B71B2" wp14:editId="7C27A7A0">
            <wp:simplePos x="0" y="0"/>
            <wp:positionH relativeFrom="column">
              <wp:posOffset>285750</wp:posOffset>
            </wp:positionH>
            <wp:positionV relativeFrom="paragraph">
              <wp:posOffset>12700</wp:posOffset>
            </wp:positionV>
            <wp:extent cx="1866033" cy="124176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033" cy="124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C3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5116C1FC" w:rsidR="006F38CC" w:rsidRPr="00896E21" w:rsidRDefault="00085EF9" w:rsidP="006F38CC">
      <w:pPr>
        <w:ind w:left="1094" w:hanging="907"/>
        <w:rPr>
          <w:rFonts w:ascii="Calisto MT" w:hAnsi="Calisto MT"/>
          <w:b/>
          <w:iCs/>
          <w:color w:val="548DD4" w:themeColor="text2" w:themeTint="99"/>
          <w:sz w:val="96"/>
          <w:szCs w:val="96"/>
        </w:rPr>
      </w:pPr>
      <w:r>
        <w:rPr>
          <w:rFonts w:ascii="Calisto MT" w:hAnsi="Calisto MT"/>
          <w:b/>
          <w:i/>
          <w:color w:val="548DD4" w:themeColor="text2" w:themeTint="99"/>
          <w:sz w:val="96"/>
          <w:szCs w:val="96"/>
        </w:rPr>
        <w:t xml:space="preserve">                  </w:t>
      </w:r>
      <w:r w:rsidR="009E5F33" w:rsidRPr="00896E21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>Stressed Teens</w:t>
      </w:r>
    </w:p>
    <w:p w14:paraId="78E51323" w14:textId="58FC6114" w:rsidR="009E5F33" w:rsidRPr="00896E21" w:rsidRDefault="0097364D" w:rsidP="0097364D">
      <w:pPr>
        <w:ind w:left="2160" w:hanging="907"/>
        <w:jc w:val="center"/>
        <w:rPr>
          <w:rFonts w:ascii="Calisto MT" w:hAnsi="Calisto MT"/>
          <w:b/>
          <w:iCs/>
          <w:color w:val="548DD4" w:themeColor="text2" w:themeTint="99"/>
          <w:sz w:val="32"/>
          <w:szCs w:val="32"/>
        </w:rPr>
      </w:pPr>
      <w:r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     </w:t>
      </w:r>
      <w:r w:rsidR="00085EF9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             </w:t>
      </w:r>
      <w:r w:rsidR="00896E21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     </w:t>
      </w:r>
      <w:r w:rsidR="00740634" w:rsidRPr="00896E21">
        <w:rPr>
          <w:rFonts w:ascii="Calisto MT" w:hAnsi="Calisto MT"/>
          <w:b/>
          <w:iCs/>
          <w:color w:val="548DD4" w:themeColor="text2" w:themeTint="99"/>
          <w:sz w:val="44"/>
          <w:szCs w:val="44"/>
        </w:rPr>
        <w:t xml:space="preserve">2020 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44"/>
          <w:szCs w:val="44"/>
        </w:rPr>
        <w:t>S</w:t>
      </w:r>
      <w:r w:rsidR="00085EF9" w:rsidRPr="00896E21">
        <w:rPr>
          <w:rFonts w:ascii="Calisto MT" w:hAnsi="Calisto MT"/>
          <w:b/>
          <w:iCs/>
          <w:color w:val="548DD4" w:themeColor="text2" w:themeTint="99"/>
          <w:sz w:val="44"/>
          <w:szCs w:val="44"/>
        </w:rPr>
        <w:t>ummer Se</w:t>
      </w:r>
      <w:r w:rsidR="006F38CC" w:rsidRPr="00896E21">
        <w:rPr>
          <w:rFonts w:ascii="Calisto MT" w:hAnsi="Calisto MT"/>
          <w:b/>
          <w:iCs/>
          <w:color w:val="548DD4" w:themeColor="text2" w:themeTint="99"/>
          <w:sz w:val="44"/>
          <w:szCs w:val="44"/>
        </w:rPr>
        <w:t>ssion</w:t>
      </w:r>
      <w:r w:rsidR="00740634" w:rsidRPr="00896E21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 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  <w:r w:rsidR="00085EF9" w:rsidRPr="00896E21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 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>J</w:t>
      </w:r>
      <w:r w:rsidR="00085EF9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>une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 xml:space="preserve"> </w:t>
      </w:r>
      <w:r w:rsidR="00740634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>1</w:t>
      </w:r>
      <w:r w:rsidR="00085EF9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>7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  <w:vertAlign w:val="superscript"/>
        </w:rPr>
        <w:t>th</w:t>
      </w:r>
      <w:r w:rsidR="00740634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 xml:space="preserve"> – </w:t>
      </w:r>
      <w:r w:rsidR="00085EF9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>August 5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  <w:vertAlign w:val="superscript"/>
        </w:rPr>
        <w:t>th</w:t>
      </w:r>
      <w:r w:rsidR="00286F86" w:rsidRPr="00896E21">
        <w:rPr>
          <w:rFonts w:ascii="Calisto MT" w:hAnsi="Calisto MT"/>
          <w:b/>
          <w:iCs/>
          <w:color w:val="548DD4" w:themeColor="text2" w:themeTint="99"/>
          <w:sz w:val="32"/>
          <w:szCs w:val="32"/>
        </w:rPr>
        <w:t xml:space="preserve">   </w:t>
      </w:r>
    </w:p>
    <w:p w14:paraId="071C0EC5" w14:textId="643C47CC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_________________</w:t>
      </w:r>
      <w:r w:rsidR="003E6ECA" w:rsidRPr="002E3D85">
        <w:rPr>
          <w:rFonts w:ascii="Calisto MT" w:hAnsi="Calisto MT"/>
          <w:sz w:val="40"/>
          <w:szCs w:val="40"/>
        </w:rPr>
        <w:t>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19A7E9FF" w14:textId="6DB24DD2" w:rsidR="002E3D85" w:rsidRPr="00085EF9" w:rsidRDefault="009E5F33" w:rsidP="00530890">
      <w:pPr>
        <w:jc w:val="center"/>
        <w:rPr>
          <w:rFonts w:ascii="Calisto MT" w:hAnsi="Calisto MT"/>
          <w:sz w:val="28"/>
          <w:szCs w:val="28"/>
        </w:rPr>
      </w:pPr>
      <w:r w:rsidRPr="00085EF9">
        <w:rPr>
          <w:rFonts w:ascii="Calisto MT" w:hAnsi="Calisto MT"/>
          <w:b/>
          <w:iCs/>
          <w:sz w:val="28"/>
          <w:szCs w:val="28"/>
        </w:rPr>
        <w:t>Stressed Teens</w:t>
      </w:r>
      <w:r w:rsidRPr="00085EF9">
        <w:rPr>
          <w:rFonts w:ascii="Calisto MT" w:hAnsi="Calisto MT"/>
          <w:iCs/>
          <w:sz w:val="28"/>
          <w:szCs w:val="28"/>
        </w:rPr>
        <w:t>,</w:t>
      </w:r>
      <w:r w:rsidRPr="00085EF9">
        <w:rPr>
          <w:rFonts w:ascii="Calisto MT" w:hAnsi="Calisto MT"/>
          <w:sz w:val="28"/>
          <w:szCs w:val="28"/>
        </w:rPr>
        <w:t xml:space="preserve"> otherwise known as </w:t>
      </w:r>
      <w:r w:rsidRPr="00085EF9">
        <w:rPr>
          <w:rFonts w:ascii="Calisto MT" w:hAnsi="Calisto MT"/>
          <w:b/>
          <w:iCs/>
          <w:sz w:val="28"/>
          <w:szCs w:val="28"/>
        </w:rPr>
        <w:t xml:space="preserve">Mindfulness Based Stress Reduction for Teens </w:t>
      </w:r>
      <w:r w:rsidR="00085EF9">
        <w:rPr>
          <w:rFonts w:ascii="Calisto MT" w:hAnsi="Calisto MT"/>
          <w:b/>
          <w:iCs/>
          <w:sz w:val="28"/>
          <w:szCs w:val="28"/>
        </w:rPr>
        <w:t xml:space="preserve">               </w:t>
      </w:r>
      <w:proofErr w:type="gramStart"/>
      <w:r w:rsidR="00085EF9">
        <w:rPr>
          <w:rFonts w:ascii="Calisto MT" w:hAnsi="Calisto MT"/>
          <w:b/>
          <w:iCs/>
          <w:sz w:val="28"/>
          <w:szCs w:val="28"/>
        </w:rPr>
        <w:t xml:space="preserve">   </w:t>
      </w:r>
      <w:r w:rsidRPr="00085EF9">
        <w:rPr>
          <w:rFonts w:ascii="Calisto MT" w:hAnsi="Calisto MT"/>
          <w:b/>
          <w:iCs/>
          <w:sz w:val="28"/>
          <w:szCs w:val="28"/>
        </w:rPr>
        <w:t>(</w:t>
      </w:r>
      <w:proofErr w:type="gramEnd"/>
      <w:r w:rsidRPr="00085EF9">
        <w:rPr>
          <w:rFonts w:ascii="Calisto MT" w:hAnsi="Calisto MT"/>
          <w:b/>
          <w:iCs/>
          <w:sz w:val="28"/>
          <w:szCs w:val="28"/>
        </w:rPr>
        <w:t>MBSR-T)</w:t>
      </w:r>
      <w:r w:rsidRPr="00085EF9">
        <w:rPr>
          <w:rFonts w:ascii="Calisto MT" w:hAnsi="Calisto MT"/>
          <w:sz w:val="28"/>
          <w:szCs w:val="28"/>
        </w:rPr>
        <w:t>, is an</w:t>
      </w:r>
      <w:r w:rsidR="002E3D85" w:rsidRPr="00085EF9">
        <w:rPr>
          <w:rFonts w:ascii="Calisto MT" w:hAnsi="Calisto MT"/>
          <w:sz w:val="28"/>
          <w:szCs w:val="28"/>
        </w:rPr>
        <w:t xml:space="preserve"> </w:t>
      </w:r>
      <w:r w:rsidRPr="00085EF9">
        <w:rPr>
          <w:rFonts w:ascii="Calisto MT" w:hAnsi="Calisto MT"/>
          <w:b/>
          <w:sz w:val="28"/>
          <w:szCs w:val="28"/>
        </w:rPr>
        <w:t>8-week class</w:t>
      </w:r>
      <w:r w:rsidR="00CD1BF1" w:rsidRPr="00085EF9">
        <w:rPr>
          <w:rFonts w:ascii="Calisto MT" w:hAnsi="Calisto MT"/>
          <w:sz w:val="28"/>
          <w:szCs w:val="28"/>
        </w:rPr>
        <w:t xml:space="preserve"> where teens will learn </w:t>
      </w:r>
      <w:r w:rsidR="0033043B" w:rsidRPr="00085EF9">
        <w:rPr>
          <w:rFonts w:ascii="Calisto MT" w:hAnsi="Calisto MT"/>
          <w:sz w:val="28"/>
          <w:szCs w:val="28"/>
        </w:rPr>
        <w:t xml:space="preserve">about the </w:t>
      </w:r>
      <w:r w:rsidR="0017559D" w:rsidRPr="00085EF9">
        <w:rPr>
          <w:rFonts w:ascii="Calisto MT" w:hAnsi="Calisto MT"/>
          <w:sz w:val="28"/>
          <w:szCs w:val="28"/>
        </w:rPr>
        <w:t xml:space="preserve">profound </w:t>
      </w:r>
      <w:r w:rsidR="0033043B" w:rsidRPr="00085EF9">
        <w:rPr>
          <w:rFonts w:ascii="Calisto MT" w:hAnsi="Calisto MT"/>
          <w:sz w:val="28"/>
          <w:szCs w:val="28"/>
        </w:rPr>
        <w:t xml:space="preserve">benefits of </w:t>
      </w:r>
      <w:r w:rsidR="00662649" w:rsidRPr="00085EF9">
        <w:rPr>
          <w:rFonts w:ascii="Calisto MT" w:hAnsi="Calisto MT"/>
          <w:sz w:val="28"/>
          <w:szCs w:val="28"/>
        </w:rPr>
        <w:t xml:space="preserve">integrating mindfulness and other </w:t>
      </w:r>
      <w:r w:rsidR="0033043B" w:rsidRPr="00085EF9">
        <w:rPr>
          <w:rFonts w:ascii="Calisto MT" w:hAnsi="Calisto MT"/>
          <w:sz w:val="28"/>
          <w:szCs w:val="28"/>
        </w:rPr>
        <w:t>healthy lifestyle</w:t>
      </w:r>
      <w:r w:rsidR="00662649" w:rsidRPr="00085EF9">
        <w:rPr>
          <w:rFonts w:ascii="Calisto MT" w:hAnsi="Calisto MT"/>
          <w:sz w:val="28"/>
          <w:szCs w:val="28"/>
        </w:rPr>
        <w:t xml:space="preserve"> practices into their daily routine.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38D37015" w14:textId="2B4353F5" w:rsidR="003E6ECA" w:rsidRPr="002E3D85" w:rsidRDefault="003E6ECA" w:rsidP="003E6ECA">
      <w:pPr>
        <w:jc w:val="center"/>
        <w:rPr>
          <w:rFonts w:ascii="Calisto MT" w:hAnsi="Calisto MT"/>
          <w:sz w:val="40"/>
          <w:szCs w:val="40"/>
        </w:rPr>
      </w:pPr>
      <w:bookmarkStart w:id="0" w:name="_GoBack"/>
      <w:bookmarkEnd w:id="0"/>
    </w:p>
    <w:p w14:paraId="47689028" w14:textId="407832F0" w:rsidR="004964FE" w:rsidRDefault="0012384C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>
        <w:rPr>
          <w:rFonts w:ascii="Calisto MT" w:hAnsi="Calisto MT"/>
        </w:rPr>
        <w:t xml:space="preserve"> the present moment; </w:t>
      </w:r>
    </w:p>
    <w:p w14:paraId="227FAC2D" w14:textId="50F89E4B" w:rsidR="00643326" w:rsidRPr="004964FE" w:rsidRDefault="00085EF9" w:rsidP="003C0B36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AF443" wp14:editId="736C6FF6">
                <wp:simplePos x="0" y="0"/>
                <wp:positionH relativeFrom="column">
                  <wp:posOffset>5314950</wp:posOffset>
                </wp:positionH>
                <wp:positionV relativeFrom="paragraph">
                  <wp:posOffset>6985</wp:posOffset>
                </wp:positionV>
                <wp:extent cx="1974850" cy="2774950"/>
                <wp:effectExtent l="0" t="0" r="6350" b="6350"/>
                <wp:wrapTight wrapText="bothSides">
                  <wp:wrapPolygon edited="0">
                    <wp:start x="0" y="0"/>
                    <wp:lineTo x="0" y="21501"/>
                    <wp:lineTo x="21461" y="21501"/>
                    <wp:lineTo x="2146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774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D786" w14:textId="77777777" w:rsidR="00203F35" w:rsidRPr="005A65F0" w:rsidRDefault="00203F35" w:rsidP="006626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7FB9A0" w14:textId="77777777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00E6A5" w14:textId="7B046388" w:rsidR="00203F35" w:rsidRPr="00662649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J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>une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="00085EF9" w:rsidRPr="00085EF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>August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4:00-6:00pm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6626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A374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A374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CD4EED1" w14:textId="268C0387" w:rsidR="00203F35" w:rsidRPr="0013334A" w:rsidRDefault="00203F35" w:rsidP="00A374C3">
                            <w:pPr>
                              <w:ind w:left="26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33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Northern Michigan Psychiatric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Services, PC</w:t>
                            </w:r>
                          </w:p>
                          <w:p w14:paraId="6FDA9DB7" w14:textId="4F4BA0D1" w:rsidR="00203F35" w:rsidRDefault="00203F35" w:rsidP="00A374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3287 –A Racquet Club Dr.</w:t>
                            </w:r>
                          </w:p>
                          <w:p w14:paraId="544CEDAB" w14:textId="77777777" w:rsidR="00203F35" w:rsidRPr="0020174E" w:rsidRDefault="00203F35" w:rsidP="00A374C3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.55pt;width:155.5pt;height:2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" fillcolor="#8db3e2 [1311]" stroked="f">
                <v:textbox>
                  <w:txbxContent>
                    <w:p w14:paraId="29CCD786" w14:textId="77777777" w:rsidR="00203F35" w:rsidRPr="005A65F0" w:rsidRDefault="00203F35" w:rsidP="006626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7FB9A0" w14:textId="77777777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400E6A5" w14:textId="7B046388" w:rsidR="00203F35" w:rsidRPr="00662649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J</w:t>
                      </w:r>
                      <w:r w:rsidR="00085EF9">
                        <w:rPr>
                          <w:sz w:val="22"/>
                          <w:szCs w:val="22"/>
                        </w:rPr>
                        <w:t>une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85EF9">
                        <w:rPr>
                          <w:sz w:val="22"/>
                          <w:szCs w:val="22"/>
                        </w:rPr>
                        <w:t>17</w:t>
                      </w:r>
                      <w:r w:rsidR="00085EF9" w:rsidRPr="00085EF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85EF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085EF9">
                        <w:rPr>
                          <w:sz w:val="22"/>
                          <w:szCs w:val="22"/>
                        </w:rPr>
                        <w:t>August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85EF9">
                        <w:rPr>
                          <w:sz w:val="22"/>
                          <w:szCs w:val="22"/>
                        </w:rPr>
                        <w:t>5</w:t>
                      </w:r>
                      <w:r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4:00-6:00pm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662649">
                      <w:pPr>
                        <w:jc w:val="center"/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A374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A374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CD4EED1" w14:textId="268C0387" w:rsidR="00203F35" w:rsidRPr="0013334A" w:rsidRDefault="00203F35" w:rsidP="00A374C3">
                      <w:pPr>
                        <w:ind w:left="26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3334A">
                        <w:rPr>
                          <w:i/>
                          <w:sz w:val="20"/>
                          <w:szCs w:val="20"/>
                        </w:rPr>
                        <w:t xml:space="preserve">Northern Michigan Psychiatric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Services, PC</w:t>
                      </w:r>
                    </w:p>
                    <w:p w14:paraId="6FDA9DB7" w14:textId="4F4BA0D1" w:rsidR="00203F35" w:rsidRDefault="00203F35" w:rsidP="00A374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3287 –A Racquet Club Dr.</w:t>
                      </w:r>
                    </w:p>
                    <w:p w14:paraId="544CEDAB" w14:textId="77777777" w:rsidR="00203F35" w:rsidRPr="0020174E" w:rsidRDefault="00203F35" w:rsidP="00A374C3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2384C">
        <w:rPr>
          <w:rFonts w:ascii="Calisto MT" w:hAnsi="Calisto MT"/>
        </w:rPr>
        <w:t xml:space="preserve">to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 w:rsidR="0012384C"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r w:rsidR="003E6ECA" w:rsidRPr="003E6ECA">
        <w:rPr>
          <w:rFonts w:ascii="Calisto MT" w:hAnsi="Calisto MT"/>
          <w:b/>
          <w:i/>
        </w:rPr>
        <w:t>Mindlessly</w:t>
      </w:r>
      <w:r w:rsidR="0012384C"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react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better be able to navigate through life’s inevitable challenges</w:t>
      </w:r>
    </w:p>
    <w:p w14:paraId="16FCFCF6" w14:textId="77777777" w:rsidR="003E6ECA" w:rsidRPr="003E6ECA" w:rsidRDefault="003E6ECA" w:rsidP="003C0B36">
      <w:pPr>
        <w:ind w:left="270"/>
        <w:rPr>
          <w:rFonts w:ascii="Calisto MT" w:hAnsi="Calisto MT"/>
          <w:b/>
          <w:i/>
        </w:rPr>
      </w:pPr>
    </w:p>
    <w:p w14:paraId="02812F34" w14:textId="2E47BF10" w:rsidR="00A44036" w:rsidRDefault="009E5806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well-being</w:t>
      </w:r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regular exercise</w:t>
      </w:r>
    </w:p>
    <w:p w14:paraId="660B01AE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daily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healthy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77777777" w:rsidR="00A44036" w:rsidRDefault="003E6B93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proper</w:t>
      </w:r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02CD829C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thoughtful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63BAB9CE" w:rsidR="00A44036" w:rsidRDefault="00662649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self-kindness </w:t>
      </w:r>
      <w:proofErr w:type="gramStart"/>
      <w:r>
        <w:rPr>
          <w:rFonts w:ascii="Calisto MT" w:hAnsi="Calisto MT"/>
          <w:i/>
        </w:rPr>
        <w:t xml:space="preserve">and </w:t>
      </w:r>
      <w:r w:rsidR="003E6B93" w:rsidRPr="00A44036">
        <w:rPr>
          <w:rFonts w:ascii="Calisto MT" w:hAnsi="Calisto MT"/>
          <w:i/>
        </w:rPr>
        <w:t xml:space="preserve"> self</w:t>
      </w:r>
      <w:proofErr w:type="gramEnd"/>
      <w:r w:rsidR="003E6B93" w:rsidRPr="00A44036">
        <w:rPr>
          <w:rFonts w:ascii="Calisto MT" w:hAnsi="Calisto MT"/>
          <w:i/>
        </w:rPr>
        <w:t>-</w:t>
      </w:r>
      <w:r w:rsidR="00870F1C" w:rsidRPr="00A44036">
        <w:rPr>
          <w:rFonts w:ascii="Calisto MT" w:hAnsi="Calisto MT"/>
          <w:i/>
        </w:rPr>
        <w:t>compassion</w:t>
      </w:r>
      <w:r w:rsidR="00327AC6" w:rsidRPr="00A44036">
        <w:rPr>
          <w:rFonts w:ascii="Calisto MT" w:hAnsi="Calisto MT"/>
          <w:i/>
        </w:rPr>
        <w:t xml:space="preserve"> </w:t>
      </w:r>
    </w:p>
    <w:p w14:paraId="47DE8954" w14:textId="1189DBAB" w:rsidR="002E3D85" w:rsidRPr="006F38C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r w:rsidR="00530890">
        <w:rPr>
          <w:rFonts w:ascii="Calisto MT" w:hAnsi="Calisto MT"/>
          <w:i/>
        </w:rPr>
        <w:t xml:space="preserve"> and meditation</w:t>
      </w:r>
      <w:r w:rsidR="00662649" w:rsidRPr="00662649">
        <w:rPr>
          <w:rFonts w:ascii="Calisto MT" w:hAnsi="Calisto MT"/>
          <w:i/>
          <w:noProof/>
        </w:rPr>
        <w:t xml:space="preserve"> </w:t>
      </w:r>
    </w:p>
    <w:p w14:paraId="62A81553" w14:textId="3C8A5570" w:rsidR="0017559D" w:rsidRDefault="0017559D" w:rsidP="00A374C3">
      <w:pPr>
        <w:rPr>
          <w:rFonts w:ascii="Calisto MT" w:hAnsi="Calisto MT"/>
          <w:i/>
          <w:sz w:val="40"/>
          <w:szCs w:val="40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50BA" wp14:editId="28CAEEA3">
                <wp:simplePos x="0" y="0"/>
                <wp:positionH relativeFrom="column">
                  <wp:posOffset>1555750</wp:posOffset>
                </wp:positionH>
                <wp:positionV relativeFrom="paragraph">
                  <wp:posOffset>180340</wp:posOffset>
                </wp:positionV>
                <wp:extent cx="4216400" cy="5715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8753" w14:textId="77777777" w:rsidR="00203F35" w:rsidRPr="00085EF9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>*Full and Partial Financial Scholarships Available!</w:t>
                            </w:r>
                          </w:p>
                          <w:p w14:paraId="5A9837EB" w14:textId="77777777" w:rsidR="00203F35" w:rsidRPr="00085EF9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>Call for more information      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0BA" id="Text Box 8" o:spid="_x0000_s1027" type="#_x0000_t202" style="position:absolute;margin-left:122.5pt;margin-top:14.2pt;width:33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" filled="f" stroked="f">
                <v:textbox>
                  <w:txbxContent>
                    <w:p w14:paraId="1C148753" w14:textId="77777777" w:rsidR="00203F35" w:rsidRPr="00085EF9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>*Full and Partial Financial Scholarships Available!</w:t>
                      </w:r>
                    </w:p>
                    <w:p w14:paraId="5A9837EB" w14:textId="77777777" w:rsidR="00203F35" w:rsidRPr="00085EF9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>Call for more information      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hAnsi="Calisto MT"/>
          <w:i/>
          <w:sz w:val="40"/>
          <w:szCs w:val="40"/>
        </w:rPr>
        <w:t xml:space="preserve"> </w:t>
      </w:r>
    </w:p>
    <w:p w14:paraId="325EDA44" w14:textId="65EE7E7D" w:rsidR="00203F35" w:rsidRDefault="00203F35" w:rsidP="00A374C3">
      <w:pPr>
        <w:rPr>
          <w:rFonts w:ascii="Calisto MT" w:hAnsi="Calisto MT"/>
          <w:i/>
          <w:sz w:val="40"/>
          <w:szCs w:val="40"/>
        </w:rPr>
      </w:pPr>
    </w:p>
    <w:p w14:paraId="05760589" w14:textId="274915A3" w:rsidR="00A44036" w:rsidRPr="0017559D" w:rsidRDefault="00A44036" w:rsidP="00A374C3">
      <w:pPr>
        <w:rPr>
          <w:rFonts w:ascii="Calisto MT" w:hAnsi="Calisto MT"/>
          <w:i/>
          <w:sz w:val="16"/>
          <w:szCs w:val="16"/>
        </w:rPr>
      </w:pPr>
    </w:p>
    <w:p w14:paraId="1BBF049B" w14:textId="484B81E9" w:rsidR="007E2191" w:rsidRPr="00867BE3" w:rsidRDefault="007E2191" w:rsidP="003C0B36">
      <w:pPr>
        <w:ind w:left="90"/>
        <w:jc w:val="center"/>
        <w:rPr>
          <w:rFonts w:ascii="Calisto MT" w:hAnsi="Calisto MT"/>
          <w:b/>
          <w:sz w:val="16"/>
          <w:szCs w:val="16"/>
        </w:rPr>
      </w:pPr>
    </w:p>
    <w:p w14:paraId="2402B072" w14:textId="77777777" w:rsidR="00203F35" w:rsidRDefault="00203F35" w:rsidP="00203F35">
      <w:pPr>
        <w:jc w:val="center"/>
        <w:rPr>
          <w:rFonts w:ascii="Calisto MT" w:hAnsi="Calisto MT"/>
          <w:b/>
          <w:color w:val="548DD4" w:themeColor="text2" w:themeTint="99"/>
        </w:rPr>
        <w:sectPr w:rsidR="00203F35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</w:p>
    <w:p w14:paraId="0A206BC1" w14:textId="0D935367" w:rsidR="007E2191" w:rsidRPr="00775BB1" w:rsidRDefault="00203F35" w:rsidP="00203F35">
      <w:pPr>
        <w:jc w:val="center"/>
        <w:rPr>
          <w:rFonts w:ascii="Calisto MT" w:hAnsi="Calisto MT"/>
          <w:b/>
          <w:color w:val="548DD4" w:themeColor="text2" w:themeTint="99"/>
        </w:rPr>
      </w:pPr>
      <w:r>
        <w:rPr>
          <w:rFonts w:ascii="Calisto MT" w:hAnsi="Calisto MT"/>
          <w:b/>
          <w:color w:val="548DD4" w:themeColor="text2" w:themeTint="99"/>
        </w:rPr>
        <w:t xml:space="preserve"> </w:t>
      </w:r>
      <w:r w:rsidR="00670458">
        <w:rPr>
          <w:rFonts w:ascii="Calisto MT" w:hAnsi="Calisto MT"/>
          <w:b/>
          <w:color w:val="548DD4" w:themeColor="text2" w:themeTint="99"/>
        </w:rPr>
        <w:t>Your teen’s</w:t>
      </w:r>
      <w:r w:rsidR="002E3D85">
        <w:rPr>
          <w:rFonts w:ascii="Calisto MT" w:hAnsi="Calisto MT"/>
          <w:b/>
          <w:color w:val="548DD4" w:themeColor="text2" w:themeTint="99"/>
        </w:rPr>
        <w:t xml:space="preserve"> </w:t>
      </w:r>
      <w:r w:rsidR="007E2191" w:rsidRPr="00775BB1">
        <w:rPr>
          <w:rFonts w:ascii="Calisto MT" w:hAnsi="Calisto MT"/>
          <w:b/>
          <w:color w:val="548DD4" w:themeColor="text2" w:themeTint="99"/>
        </w:rPr>
        <w:t>Quality</w:t>
      </w:r>
      <w:r>
        <w:rPr>
          <w:rFonts w:ascii="Calisto MT" w:hAnsi="Calisto MT"/>
          <w:b/>
          <w:color w:val="548DD4" w:themeColor="text2" w:themeTint="99"/>
        </w:rPr>
        <w:t xml:space="preserve"> of Life can significantly </w:t>
      </w:r>
      <w:r w:rsidR="007E2191" w:rsidRPr="00775BB1">
        <w:rPr>
          <w:rFonts w:ascii="Calisto MT" w:hAnsi="Calisto MT"/>
          <w:b/>
          <w:color w:val="548DD4" w:themeColor="text2" w:themeTint="99"/>
        </w:rPr>
        <w:t>improve</w:t>
      </w:r>
    </w:p>
    <w:p w14:paraId="5DFEBC26" w14:textId="5F178AE0" w:rsidR="007E2191" w:rsidRPr="00203F35" w:rsidRDefault="00670458" w:rsidP="00203F35">
      <w:pPr>
        <w:ind w:right="-720"/>
        <w:jc w:val="center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Soc</w:t>
      </w:r>
      <w:r w:rsidR="0017559D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ially, Physically, Emotionally, </w:t>
      </w: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Cognitively and Academically</w:t>
      </w:r>
      <w:r w:rsidR="00203F35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r w:rsidR="0020174E">
        <w:rPr>
          <w:rFonts w:ascii="Calisto MT" w:hAnsi="Calisto MT"/>
          <w:b/>
          <w:color w:val="548DD4" w:themeColor="text2" w:themeTint="99"/>
        </w:rPr>
        <w:t xml:space="preserve">when </w:t>
      </w:r>
      <w:r w:rsidR="00780500">
        <w:rPr>
          <w:rFonts w:ascii="Calisto MT" w:hAnsi="Calisto MT"/>
          <w:b/>
          <w:color w:val="548DD4" w:themeColor="text2" w:themeTint="99"/>
        </w:rPr>
        <w:t>they choose</w:t>
      </w:r>
      <w:r w:rsidR="007E2191" w:rsidRPr="00775BB1">
        <w:rPr>
          <w:rFonts w:ascii="Calisto MT" w:hAnsi="Calisto MT"/>
          <w:b/>
          <w:color w:val="548DD4" w:themeColor="text2" w:themeTint="99"/>
        </w:rPr>
        <w:t xml:space="preserve"> to lead a</w:t>
      </w:r>
      <w:r w:rsidR="00A44036" w:rsidRPr="00775BB1">
        <w:rPr>
          <w:rFonts w:ascii="Calisto MT" w:hAnsi="Calisto MT"/>
          <w:b/>
          <w:color w:val="548DD4" w:themeColor="text2" w:themeTint="99"/>
        </w:rPr>
        <w:t xml:space="preserve"> consistent</w:t>
      </w:r>
      <w:r w:rsidR="00867BE3">
        <w:rPr>
          <w:rFonts w:ascii="Calisto MT" w:hAnsi="Calisto MT"/>
          <w:b/>
          <w:color w:val="548DD4" w:themeColor="text2" w:themeTint="99"/>
        </w:rPr>
        <w:t>,</w:t>
      </w:r>
      <w:r w:rsidR="0017559D">
        <w:rPr>
          <w:rFonts w:ascii="Calisto MT" w:hAnsi="Calisto MT"/>
          <w:b/>
          <w:color w:val="548DD4" w:themeColor="text2" w:themeTint="99"/>
        </w:rPr>
        <w:t xml:space="preserve"> </w:t>
      </w:r>
      <w:r>
        <w:rPr>
          <w:rFonts w:ascii="Calisto MT" w:hAnsi="Calisto MT"/>
          <w:b/>
          <w:color w:val="548DD4" w:themeColor="text2" w:themeTint="99"/>
        </w:rPr>
        <w:t>healthy lifestyle!</w:t>
      </w:r>
    </w:p>
    <w:p w14:paraId="6468F7AA" w14:textId="77777777" w:rsidR="0017559D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sz w:val="22"/>
          <w:szCs w:val="22"/>
        </w:rPr>
      </w:pPr>
    </w:p>
    <w:p w14:paraId="15CF69F2" w14:textId="1E4F675F" w:rsidR="0017559D" w:rsidRDefault="00085EF9" w:rsidP="0017559D">
      <w:pPr>
        <w:tabs>
          <w:tab w:val="left" w:pos="540"/>
        </w:tabs>
        <w:ind w:left="1080" w:hanging="90"/>
        <w:jc w:val="center"/>
        <w:rPr>
          <w:rFonts w:ascii="Calisto MT" w:hAnsi="Calisto MT"/>
          <w:sz w:val="22"/>
          <w:szCs w:val="22"/>
        </w:rPr>
        <w:sectPr w:rsidR="0017559D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1D78A4"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A9CF652" wp14:editId="36C5B775">
            <wp:simplePos x="0" y="0"/>
            <wp:positionH relativeFrom="column">
              <wp:posOffset>6096000</wp:posOffset>
            </wp:positionH>
            <wp:positionV relativeFrom="paragraph">
              <wp:posOffset>1586865</wp:posOffset>
            </wp:positionV>
            <wp:extent cx="446405" cy="571500"/>
            <wp:effectExtent l="0" t="0" r="10795" b="12700"/>
            <wp:wrapThrough wrapText="bothSides">
              <wp:wrapPolygon edited="0">
                <wp:start x="0" y="0"/>
                <wp:lineTo x="0" y="21120"/>
                <wp:lineTo x="20893" y="21120"/>
                <wp:lineTo x="20893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D16F23" wp14:editId="41FA3323">
                <wp:simplePos x="0" y="0"/>
                <wp:positionH relativeFrom="column">
                  <wp:posOffset>57150</wp:posOffset>
                </wp:positionH>
                <wp:positionV relativeFrom="paragraph">
                  <wp:posOffset>488315</wp:posOffset>
                </wp:positionV>
                <wp:extent cx="7086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203F35" w:rsidRDefault="00203F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1DE46AD8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Weckstein,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llness Consultant and MBSR Teacher.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She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and is an MBSR teacher for adults through Brown University School of Public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8" type="#_x0000_t202" style="position:absolute;left:0;text-align:left;margin-left:4.5pt;margin-top:38.45pt;width:55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" fillcolor="#8db3e2 [1311]" stroked="f">
                <v:textbox>
                  <w:txbxContent>
                    <w:p w14:paraId="11890B10" w14:textId="267244C6" w:rsidR="00203F35" w:rsidRDefault="00203F35">
                      <w:pPr>
                        <w:rPr>
                          <w:sz w:val="28"/>
                          <w:szCs w:val="2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1DE46AD8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Wendy Weckstein,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 xml:space="preserve">llness Consultant and MBSR Teacher. </w:t>
                      </w:r>
                      <w:r w:rsidRPr="00533C16">
                        <w:rPr>
                          <w:sz w:val="20"/>
                          <w:szCs w:val="20"/>
                        </w:rPr>
                        <w:t>She 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and is an MBSR teacher for adults through Brown University School of Public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326" w:rsidRPr="00203F35">
        <w:rPr>
          <w:rFonts w:ascii="Calisto MT" w:hAnsi="Calisto MT"/>
          <w:sz w:val="22"/>
          <w:szCs w:val="22"/>
        </w:rPr>
        <w:t>Stressed Teens (MBSR-T) has been demonstrated through research to be an effective and evidence-based intervention</w:t>
      </w:r>
      <w:r w:rsidR="0017559D">
        <w:rPr>
          <w:rFonts w:ascii="Calisto MT" w:hAnsi="Calisto MT"/>
          <w:sz w:val="22"/>
          <w:szCs w:val="22"/>
        </w:rPr>
        <w:t xml:space="preserve"> </w:t>
      </w:r>
      <w:r w:rsidR="00643326" w:rsidRPr="00203F35">
        <w:rPr>
          <w:rFonts w:ascii="Calisto MT" w:hAnsi="Calisto MT"/>
          <w:sz w:val="22"/>
          <w:szCs w:val="22"/>
        </w:rPr>
        <w:t>to reduce adol</w:t>
      </w:r>
      <w:r w:rsidR="00203F35">
        <w:rPr>
          <w:rFonts w:ascii="Calisto MT" w:hAnsi="Calisto MT"/>
          <w:sz w:val="22"/>
          <w:szCs w:val="22"/>
        </w:rPr>
        <w:t>escent stress and the physical a</w:t>
      </w:r>
      <w:r w:rsidR="00643326" w:rsidRPr="00203F35">
        <w:rPr>
          <w:rFonts w:ascii="Calisto MT" w:hAnsi="Calisto MT"/>
          <w:sz w:val="22"/>
          <w:szCs w:val="22"/>
        </w:rPr>
        <w:t>nd psychological</w:t>
      </w:r>
      <w:r w:rsidR="00203F35">
        <w:rPr>
          <w:rFonts w:ascii="Calisto MT" w:hAnsi="Calisto MT"/>
          <w:sz w:val="22"/>
          <w:szCs w:val="22"/>
        </w:rPr>
        <w:t xml:space="preserve"> </w:t>
      </w:r>
      <w:r w:rsidR="00643326" w:rsidRPr="00203F35">
        <w:rPr>
          <w:rFonts w:ascii="Calisto MT" w:hAnsi="Calisto MT"/>
          <w:sz w:val="22"/>
          <w:szCs w:val="22"/>
        </w:rPr>
        <w:t>problems that result</w:t>
      </w:r>
    </w:p>
    <w:p w14:paraId="63A4B96A" w14:textId="2992F51C" w:rsidR="00643326" w:rsidRPr="00203F35" w:rsidRDefault="0017559D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FFCB4" wp14:editId="16DC4882">
                <wp:simplePos x="0" y="0"/>
                <wp:positionH relativeFrom="column">
                  <wp:posOffset>2114550</wp:posOffset>
                </wp:positionH>
                <wp:positionV relativeFrom="paragraph">
                  <wp:posOffset>1090295</wp:posOffset>
                </wp:positionV>
                <wp:extent cx="3657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0D5ADE9D" w:rsidR="00203F35" w:rsidRPr="00775BB1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662649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To Register</w:t>
                            </w:r>
                            <w:r w:rsidRPr="00775BB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7E2A88D" w14:textId="6420D18A" w:rsidR="00203F35" w:rsidRPr="00F17D4B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Call </w:t>
                            </w:r>
                            <w:r w:rsidRPr="00F17D4B">
                              <w:rPr>
                                <w:b/>
                                <w:color w:val="548DD4" w:themeColor="text2" w:themeTint="99"/>
                              </w:rPr>
                              <w:t xml:space="preserve">Northern Michigan Psychiatric Services, PC </w:t>
                            </w:r>
                          </w:p>
                          <w:p w14:paraId="1101CE7A" w14:textId="66566ACC" w:rsidR="00203F35" w:rsidRPr="00662649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662649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9" type="#_x0000_t202" style="position:absolute;left:0;text-align:left;margin-left:166.5pt;margin-top:85.85pt;width:4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" filled="f" stroked="f">
                <v:textbox>
                  <w:txbxContent>
                    <w:p w14:paraId="2AFB624A" w14:textId="0D5ADE9D" w:rsidR="00203F35" w:rsidRPr="00775BB1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662649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To Register</w:t>
                      </w:r>
                      <w:r w:rsidRPr="00775BB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:</w:t>
                      </w:r>
                    </w:p>
                    <w:p w14:paraId="57E2A88D" w14:textId="6420D18A" w:rsidR="00203F35" w:rsidRPr="00F17D4B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Call </w:t>
                      </w:r>
                      <w:r w:rsidRPr="00F17D4B">
                        <w:rPr>
                          <w:b/>
                          <w:color w:val="548DD4" w:themeColor="text2" w:themeTint="99"/>
                        </w:rPr>
                        <w:t xml:space="preserve">Northern Michigan Psychiatric Services, PC </w:t>
                      </w:r>
                    </w:p>
                    <w:p w14:paraId="1101CE7A" w14:textId="66566ACC" w:rsidR="00203F35" w:rsidRPr="00662649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662649">
                        <w:rPr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72CFD53B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</w:p>
    <w:p w14:paraId="1D0E3EF3" w14:textId="34E5F5D9" w:rsidR="009E5F33" w:rsidRPr="003E6B93" w:rsidRDefault="00085EF9" w:rsidP="004964FE">
      <w:pPr>
        <w:rPr>
          <w:b/>
          <w:sz w:val="20"/>
          <w:szCs w:val="20"/>
        </w:rPr>
      </w:pPr>
      <w:r w:rsidRPr="006F38CC">
        <w:rPr>
          <w:b/>
          <w:noProof/>
          <w:sz w:val="20"/>
          <w:szCs w:val="20"/>
        </w:rPr>
        <w:drawing>
          <wp:inline distT="0" distB="0" distL="0" distR="0" wp14:anchorId="75156477" wp14:editId="50BC12E1">
            <wp:extent cx="1343518" cy="246986"/>
            <wp:effectExtent l="0" t="0" r="0" b="7620"/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2" cy="2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D00">
        <w:rPr>
          <w:b/>
          <w:sz w:val="20"/>
          <w:szCs w:val="20"/>
        </w:rPr>
        <w:t xml:space="preserve">                                                                           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2D89985B" w:rsidR="009E5F33" w:rsidRDefault="00085EF9" w:rsidP="004964FE">
      <w:pPr>
        <w:jc w:val="center"/>
      </w:pPr>
      <w:r>
        <w:rPr>
          <w:noProof/>
        </w:rPr>
        <w:drawing>
          <wp:inline distT="0" distB="0" distL="0" distR="0" wp14:anchorId="5EB46CD4" wp14:editId="2435584F">
            <wp:extent cx="628015" cy="506095"/>
            <wp:effectExtent l="0" t="0" r="63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26F18" w14:textId="157141BA" w:rsidR="009E5F33" w:rsidRDefault="009E5F33" w:rsidP="009E5F33"/>
    <w:p w14:paraId="2A2CCF9A" w14:textId="4CC65CD1" w:rsidR="009E5F33" w:rsidRDefault="009E5F33" w:rsidP="009E5F33"/>
    <w:p w14:paraId="1424FF4B" w14:textId="77777777" w:rsidR="009E5F33" w:rsidRDefault="009E5F33" w:rsidP="009E5F33"/>
    <w:p w14:paraId="6A62AA7F" w14:textId="077320DA" w:rsidR="009E5F33" w:rsidRDefault="009E5F33" w:rsidP="009E5F33"/>
    <w:p w14:paraId="6633CA90" w14:textId="77777777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36BE2"/>
    <w:rsid w:val="000508BA"/>
    <w:rsid w:val="00085EF9"/>
    <w:rsid w:val="0012384C"/>
    <w:rsid w:val="0013334A"/>
    <w:rsid w:val="0017559D"/>
    <w:rsid w:val="0020174E"/>
    <w:rsid w:val="00203F35"/>
    <w:rsid w:val="00286F86"/>
    <w:rsid w:val="002E3D85"/>
    <w:rsid w:val="00327AC6"/>
    <w:rsid w:val="0033043B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A65F0"/>
    <w:rsid w:val="00643326"/>
    <w:rsid w:val="00662649"/>
    <w:rsid w:val="006702B7"/>
    <w:rsid w:val="00670458"/>
    <w:rsid w:val="00692632"/>
    <w:rsid w:val="006F38CC"/>
    <w:rsid w:val="0070544E"/>
    <w:rsid w:val="007107FF"/>
    <w:rsid w:val="00740634"/>
    <w:rsid w:val="00775BB1"/>
    <w:rsid w:val="00780500"/>
    <w:rsid w:val="007E2191"/>
    <w:rsid w:val="00802D93"/>
    <w:rsid w:val="00867BE3"/>
    <w:rsid w:val="00870F1C"/>
    <w:rsid w:val="00896E21"/>
    <w:rsid w:val="0097364D"/>
    <w:rsid w:val="009E5806"/>
    <w:rsid w:val="009E5F33"/>
    <w:rsid w:val="00A374C3"/>
    <w:rsid w:val="00A44036"/>
    <w:rsid w:val="00A64D00"/>
    <w:rsid w:val="00B13A17"/>
    <w:rsid w:val="00B41F74"/>
    <w:rsid w:val="00B86594"/>
    <w:rsid w:val="00B93810"/>
    <w:rsid w:val="00C65CFD"/>
    <w:rsid w:val="00CD107A"/>
    <w:rsid w:val="00CD1BF1"/>
    <w:rsid w:val="00D554B9"/>
    <w:rsid w:val="00EA7F6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9B62FBBF-90B1-4506-BAFE-88BCFBE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2</cp:revision>
  <cp:lastPrinted>2019-11-04T18:14:00Z</cp:lastPrinted>
  <dcterms:created xsi:type="dcterms:W3CDTF">2020-02-04T17:10:00Z</dcterms:created>
  <dcterms:modified xsi:type="dcterms:W3CDTF">2020-02-04T17:10:00Z</dcterms:modified>
</cp:coreProperties>
</file>